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28" w:rsidRDefault="009A3028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0E5E" w:rsidRDefault="00ED0E5E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Алашеева</w:t>
      </w:r>
      <w:proofErr w:type="spellEnd"/>
    </w:p>
    <w:p w:rsidR="00ED0E5E" w:rsidRDefault="00ED0E5E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Сидорова</w:t>
      </w:r>
    </w:p>
    <w:p w:rsidR="00ED0E5E" w:rsidRDefault="00ED0E5E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Шмелева </w:t>
      </w:r>
    </w:p>
    <w:p w:rsidR="00ED0E5E" w:rsidRDefault="00ED0E5E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25.04.2024</w:t>
      </w:r>
    </w:p>
    <w:p w:rsidR="00ED0E5E" w:rsidRPr="00ED0E5E" w:rsidRDefault="00ED0E5E" w:rsidP="00ED0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0E5E" w:rsidRDefault="00ED0E5E" w:rsidP="00ED0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5E">
        <w:rPr>
          <w:rFonts w:ascii="Times New Roman" w:hAnsi="Times New Roman" w:cs="Times New Roman"/>
          <w:b/>
          <w:sz w:val="28"/>
          <w:szCs w:val="28"/>
        </w:rPr>
        <w:t xml:space="preserve">Об изменениях и дополнениях </w:t>
      </w:r>
      <w:proofErr w:type="gramStart"/>
      <w:r w:rsidRPr="00ED0E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ED0E5E" w:rsidRDefault="00ED0E5E" w:rsidP="00ED0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0E5E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ED0E5E">
        <w:rPr>
          <w:rFonts w:ascii="Times New Roman" w:hAnsi="Times New Roman" w:cs="Times New Roman"/>
          <w:b/>
          <w:sz w:val="28"/>
          <w:szCs w:val="28"/>
        </w:rPr>
        <w:t xml:space="preserve"> о Фонде оценочных средств.</w:t>
      </w:r>
    </w:p>
    <w:p w:rsidR="00DB4E5C" w:rsidRDefault="00DB4E5C" w:rsidP="007C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внесения изменений в Положение о ФОС и в РП:</w:t>
      </w:r>
    </w:p>
    <w:p w:rsidR="002E30B9" w:rsidRDefault="007C65F8" w:rsidP="00DB4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Изменение нормативной базы</w:t>
      </w:r>
      <w:r w:rsidR="00DB4E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58E8" w:rsidRDefault="00202133" w:rsidP="00202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58E8">
        <w:rPr>
          <w:rFonts w:ascii="Times New Roman" w:hAnsi="Times New Roman" w:cs="Times New Roman"/>
          <w:sz w:val="28"/>
          <w:szCs w:val="28"/>
        </w:rPr>
        <w:t>зменение процедуры аккредитационной экспертизы (</w:t>
      </w:r>
      <w:r w:rsidR="00AB47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058E8">
        <w:rPr>
          <w:rFonts w:ascii="Times New Roman" w:hAnsi="Times New Roman" w:cs="Times New Roman"/>
          <w:sz w:val="28"/>
          <w:szCs w:val="28"/>
        </w:rPr>
        <w:t>приказ</w:t>
      </w:r>
      <w:r w:rsidR="00AB47BF">
        <w:rPr>
          <w:rFonts w:ascii="Times New Roman" w:hAnsi="Times New Roman" w:cs="Times New Roman"/>
          <w:sz w:val="28"/>
          <w:szCs w:val="28"/>
        </w:rPr>
        <w:t>у</w:t>
      </w:r>
      <w:r w:rsidR="00005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058E8">
        <w:rPr>
          <w:rFonts w:ascii="Times New Roman" w:hAnsi="Times New Roman" w:cs="Times New Roman"/>
          <w:sz w:val="28"/>
          <w:szCs w:val="28"/>
        </w:rPr>
        <w:t xml:space="preserve"> № 409 от 18.04.2023 г. «Об утверждении </w:t>
      </w:r>
      <w:proofErr w:type="spellStart"/>
      <w:r w:rsidR="000058E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0058E8">
        <w:rPr>
          <w:rFonts w:ascii="Times New Roman" w:hAnsi="Times New Roman" w:cs="Times New Roman"/>
          <w:sz w:val="28"/>
          <w:szCs w:val="28"/>
        </w:rPr>
        <w:t xml:space="preserve"> показателей по ОП </w:t>
      </w:r>
      <w:proofErr w:type="gramStart"/>
      <w:r w:rsidR="000058E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058E8">
        <w:rPr>
          <w:rFonts w:ascii="Times New Roman" w:hAnsi="Times New Roman" w:cs="Times New Roman"/>
          <w:sz w:val="28"/>
          <w:szCs w:val="28"/>
        </w:rPr>
        <w:t xml:space="preserve">, методики расчета и применения </w:t>
      </w:r>
      <w:proofErr w:type="spellStart"/>
      <w:r w:rsidR="000058E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0058E8">
        <w:rPr>
          <w:rFonts w:ascii="Times New Roman" w:hAnsi="Times New Roman" w:cs="Times New Roman"/>
          <w:sz w:val="28"/>
          <w:szCs w:val="28"/>
        </w:rPr>
        <w:t xml:space="preserve"> показателей по ОП ВО»,</w:t>
      </w:r>
      <w:r w:rsidR="00AB47BF">
        <w:rPr>
          <w:rFonts w:ascii="Times New Roman" w:hAnsi="Times New Roman" w:cs="Times New Roman"/>
          <w:sz w:val="28"/>
          <w:szCs w:val="28"/>
        </w:rPr>
        <w:t xml:space="preserve"> в число </w:t>
      </w:r>
      <w:proofErr w:type="spellStart"/>
      <w:r w:rsidR="00AB47B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AB47BF">
        <w:rPr>
          <w:rFonts w:ascii="Times New Roman" w:hAnsi="Times New Roman" w:cs="Times New Roman"/>
          <w:sz w:val="28"/>
          <w:szCs w:val="28"/>
        </w:rPr>
        <w:t xml:space="preserve"> показателей при аккредитационной экспертизе</w:t>
      </w:r>
      <w:r w:rsidR="000058E8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AB47BF">
        <w:rPr>
          <w:rFonts w:ascii="Times New Roman" w:hAnsi="Times New Roman" w:cs="Times New Roman"/>
          <w:sz w:val="28"/>
          <w:szCs w:val="28"/>
        </w:rPr>
        <w:t>ены</w:t>
      </w:r>
      <w:r w:rsidR="000058E8">
        <w:rPr>
          <w:rFonts w:ascii="Times New Roman" w:hAnsi="Times New Roman" w:cs="Times New Roman"/>
          <w:sz w:val="28"/>
          <w:szCs w:val="28"/>
        </w:rPr>
        <w:t xml:space="preserve"> </w:t>
      </w:r>
      <w:r w:rsidR="000058E8" w:rsidRPr="009F3493">
        <w:rPr>
          <w:rFonts w:ascii="Times New Roman" w:hAnsi="Times New Roman" w:cs="Times New Roman"/>
          <w:sz w:val="28"/>
          <w:szCs w:val="28"/>
          <w:u w:val="single"/>
        </w:rPr>
        <w:t>результаты диагностической работы</w:t>
      </w:r>
      <w:r w:rsidR="00AB47BF">
        <w:rPr>
          <w:rFonts w:ascii="Times New Roman" w:hAnsi="Times New Roman" w:cs="Times New Roman"/>
          <w:sz w:val="28"/>
          <w:szCs w:val="28"/>
        </w:rPr>
        <w:t xml:space="preserve">: доля обучающихся, успешно выполнивших 70% и более заданий диагностической работы, сформированной из ФОНДА ОЦЕНОЧНЫХ СРЕДСТВ ОРГАНИЗАЦИИ, осуществляющей образовательную деятельность по соответствующей образовательной программе высшего образования, в общем количестве </w:t>
      </w:r>
      <w:proofErr w:type="gramStart"/>
      <w:r w:rsidR="00AB47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B47BF">
        <w:rPr>
          <w:rFonts w:ascii="Times New Roman" w:hAnsi="Times New Roman" w:cs="Times New Roman"/>
          <w:sz w:val="28"/>
          <w:szCs w:val="28"/>
        </w:rPr>
        <w:t>, выполнивших диагностическую работу</w:t>
      </w:r>
      <w:r w:rsidR="009F3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133" w:rsidRDefault="00202133" w:rsidP="002E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3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B4E5C">
        <w:rPr>
          <w:rFonts w:ascii="Times New Roman" w:hAnsi="Times New Roman" w:cs="Times New Roman"/>
          <w:sz w:val="28"/>
          <w:szCs w:val="28"/>
        </w:rPr>
        <w:t>азвитие внутренней оценки качества образования</w:t>
      </w:r>
      <w:r w:rsidR="002E3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5F8" w:rsidRDefault="002E30B9" w:rsidP="00202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0B9">
        <w:rPr>
          <w:rFonts w:ascii="Times New Roman" w:hAnsi="Times New Roman" w:cs="Times New Roman"/>
          <w:sz w:val="28"/>
          <w:szCs w:val="28"/>
        </w:rPr>
        <w:t>Для наиболее эффективного развития образования на территории</w:t>
      </w:r>
      <w:r w:rsidR="000058E8">
        <w:rPr>
          <w:rFonts w:ascii="Times New Roman" w:hAnsi="Times New Roman" w:cs="Times New Roman"/>
          <w:sz w:val="28"/>
          <w:szCs w:val="28"/>
        </w:rPr>
        <w:t xml:space="preserve"> </w:t>
      </w:r>
      <w:r w:rsidRPr="002E30B9">
        <w:rPr>
          <w:rFonts w:ascii="Times New Roman" w:hAnsi="Times New Roman" w:cs="Times New Roman"/>
          <w:sz w:val="28"/>
          <w:szCs w:val="28"/>
        </w:rPr>
        <w:t xml:space="preserve">Российской Федерации необходимы не только внешние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30B9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0B9">
        <w:rPr>
          <w:rFonts w:ascii="Times New Roman" w:hAnsi="Times New Roman" w:cs="Times New Roman"/>
          <w:sz w:val="28"/>
          <w:szCs w:val="28"/>
        </w:rPr>
        <w:t>и экспертная - оценки, но и внутренняя, выражающая мнение сообщества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0B9">
        <w:rPr>
          <w:rFonts w:ascii="Times New Roman" w:hAnsi="Times New Roman" w:cs="Times New Roman"/>
          <w:sz w:val="28"/>
          <w:szCs w:val="28"/>
        </w:rPr>
        <w:t>обучающихся и педагогических работников в отношении качества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</w:t>
      </w:r>
      <w:r w:rsidR="00DB4E5C">
        <w:rPr>
          <w:rFonts w:ascii="Times New Roman" w:hAnsi="Times New Roman" w:cs="Times New Roman"/>
          <w:sz w:val="28"/>
          <w:szCs w:val="28"/>
        </w:rPr>
        <w:t xml:space="preserve"> (проект </w:t>
      </w:r>
      <w:proofErr w:type="spellStart"/>
      <w:r w:rsidR="00DB4E5C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DB4E5C">
        <w:rPr>
          <w:rFonts w:ascii="Times New Roman" w:hAnsi="Times New Roman" w:cs="Times New Roman"/>
          <w:sz w:val="28"/>
          <w:szCs w:val="28"/>
        </w:rPr>
        <w:t>. в ФЗ-273 «</w:t>
      </w:r>
      <w:r w:rsidR="00DB4E5C" w:rsidRPr="00DB4E5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B4E5C" w:rsidRPr="009F3493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</w:t>
      </w:r>
      <w:r w:rsidR="00DB4E5C" w:rsidRPr="00DB4E5C">
        <w:rPr>
          <w:rFonts w:ascii="Times New Roman" w:hAnsi="Times New Roman" w:cs="Times New Roman"/>
          <w:sz w:val="28"/>
          <w:szCs w:val="28"/>
        </w:rPr>
        <w:t xml:space="preserve"> образования, в том числе включающей в себя </w:t>
      </w:r>
      <w:r w:rsidR="00DB4E5C" w:rsidRPr="009F3493">
        <w:rPr>
          <w:rFonts w:ascii="Times New Roman" w:hAnsi="Times New Roman" w:cs="Times New Roman"/>
          <w:sz w:val="28"/>
          <w:szCs w:val="28"/>
          <w:u w:val="single"/>
        </w:rPr>
        <w:t>оценку содержания и качества</w:t>
      </w:r>
      <w:r w:rsidR="00DB4E5C" w:rsidRPr="00DB4E5C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программ, учебно-методического</w:t>
      </w:r>
      <w:r w:rsidR="00DB4E5C">
        <w:rPr>
          <w:rFonts w:ascii="Times New Roman" w:hAnsi="Times New Roman" w:cs="Times New Roman"/>
          <w:sz w:val="28"/>
          <w:szCs w:val="28"/>
        </w:rPr>
        <w:t xml:space="preserve"> </w:t>
      </w:r>
      <w:r w:rsidR="00DB4E5C" w:rsidRPr="00DB4E5C">
        <w:rPr>
          <w:rFonts w:ascii="Times New Roman" w:hAnsi="Times New Roman" w:cs="Times New Roman"/>
          <w:sz w:val="28"/>
          <w:szCs w:val="28"/>
        </w:rPr>
        <w:t>и ресурсного</w:t>
      </w:r>
      <w:proofErr w:type="gramEnd"/>
      <w:r w:rsidR="00DB4E5C" w:rsidRPr="00DB4E5C">
        <w:rPr>
          <w:rFonts w:ascii="Times New Roman" w:hAnsi="Times New Roman" w:cs="Times New Roman"/>
          <w:sz w:val="28"/>
          <w:szCs w:val="28"/>
        </w:rPr>
        <w:t xml:space="preserve"> обеспечения образовательного процесса, </w:t>
      </w:r>
      <w:r w:rsidR="00DB4E5C" w:rsidRPr="009F3493">
        <w:rPr>
          <w:rFonts w:ascii="Times New Roman" w:hAnsi="Times New Roman" w:cs="Times New Roman"/>
          <w:sz w:val="28"/>
          <w:szCs w:val="28"/>
          <w:u w:val="single"/>
        </w:rPr>
        <w:t>учебных методических материалов</w:t>
      </w:r>
      <w:r w:rsidR="00DB4E5C" w:rsidRPr="00DB4E5C">
        <w:rPr>
          <w:rFonts w:ascii="Times New Roman" w:hAnsi="Times New Roman" w:cs="Times New Roman"/>
          <w:sz w:val="28"/>
          <w:szCs w:val="28"/>
        </w:rPr>
        <w:t xml:space="preserve"> обучающимися и педагогическими работниками,</w:t>
      </w:r>
      <w:r w:rsidR="00DB4E5C">
        <w:rPr>
          <w:rFonts w:ascii="Times New Roman" w:hAnsi="Times New Roman" w:cs="Times New Roman"/>
          <w:sz w:val="28"/>
          <w:szCs w:val="28"/>
        </w:rPr>
        <w:t xml:space="preserve"> </w:t>
      </w:r>
      <w:r w:rsidR="00DB4E5C" w:rsidRPr="00DB4E5C">
        <w:rPr>
          <w:rFonts w:ascii="Times New Roman" w:hAnsi="Times New Roman" w:cs="Times New Roman"/>
          <w:sz w:val="28"/>
          <w:szCs w:val="28"/>
        </w:rPr>
        <w:t>а также оценку уровня освоения обучающимися образовательных программ»</w:t>
      </w:r>
      <w:r w:rsidR="000058E8">
        <w:rPr>
          <w:rFonts w:ascii="Times New Roman" w:hAnsi="Times New Roman" w:cs="Times New Roman"/>
          <w:sz w:val="28"/>
          <w:szCs w:val="28"/>
        </w:rPr>
        <w:t>).</w:t>
      </w:r>
    </w:p>
    <w:p w:rsidR="009F3493" w:rsidRDefault="00234FD1" w:rsidP="00202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Положение о ФОС СГИК коснулись, прежде всего, включения требований к ФОС по ОПОП как основы для диагностической работы. 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Оценочные материалы в структуре образовательной программы являются обязательным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компонентом.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493">
        <w:rPr>
          <w:rFonts w:ascii="Times New Roman" w:hAnsi="Times New Roman" w:cs="Times New Roman"/>
          <w:sz w:val="28"/>
          <w:szCs w:val="28"/>
        </w:rPr>
        <w:t>Под оценочными материалами (далее также как фонд оценочных средств) образовательной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организации понимается совокупность разработанных и утвержденных образовательной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организацией оценочных средств, представляющих собой комплекс заданий различного типа с</w:t>
      </w:r>
      <w:r w:rsidR="00234FD1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lastRenderedPageBreak/>
        <w:t>ключами правильных ответов, включая критерии оценки, и используемых при проведении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оценочных процедур (текущего контроля, промежуточной аттестации, государственной итоговой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(итоговой) аттестации) с целью оценивания достижения обучающимися результатов освоения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образовательной программы и (или) результатов обучения</w:t>
      </w:r>
      <w:proofErr w:type="gramEnd"/>
      <w:r w:rsidRPr="009F3493">
        <w:rPr>
          <w:rFonts w:ascii="Times New Roman" w:hAnsi="Times New Roman" w:cs="Times New Roman"/>
          <w:sz w:val="28"/>
          <w:szCs w:val="28"/>
        </w:rPr>
        <w:t xml:space="preserve"> по отдельным дисциплинам (модулям),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практикам.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Оценочные материалы, разработанные образовательной организацией, должны обеспечивать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надежную и интегративную (комплексную) оценку результатов обучения и (или) освоения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 xml:space="preserve">образовательной программы и отвечать следующим </w:t>
      </w:r>
      <w:r w:rsidRPr="00234FD1">
        <w:rPr>
          <w:rFonts w:ascii="Times New Roman" w:hAnsi="Times New Roman" w:cs="Times New Roman"/>
          <w:sz w:val="28"/>
          <w:szCs w:val="28"/>
          <w:u w:val="single"/>
        </w:rPr>
        <w:t>требованиям</w:t>
      </w:r>
      <w:r w:rsidRPr="009F3493">
        <w:rPr>
          <w:rFonts w:ascii="Times New Roman" w:hAnsi="Times New Roman" w:cs="Times New Roman"/>
          <w:sz w:val="28"/>
          <w:szCs w:val="28"/>
        </w:rPr>
        <w:t>: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- соответствие целям и задачам образовательной программы, содержанию изучаемых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дисциплин (модулей), научно-исследовательской работы, практик;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 xml:space="preserve">- </w:t>
      </w:r>
      <w:r w:rsidRPr="008F52FE">
        <w:rPr>
          <w:rFonts w:ascii="Times New Roman" w:hAnsi="Times New Roman" w:cs="Times New Roman"/>
          <w:sz w:val="28"/>
          <w:szCs w:val="28"/>
          <w:u w:val="single"/>
        </w:rPr>
        <w:t>наличие полного и достаточного состава оценочных материалов в целях возможного отбора</w:t>
      </w:r>
      <w:r w:rsidR="009F18C6" w:rsidRPr="008F52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52FE">
        <w:rPr>
          <w:rFonts w:ascii="Times New Roman" w:hAnsi="Times New Roman" w:cs="Times New Roman"/>
          <w:sz w:val="28"/>
          <w:szCs w:val="28"/>
          <w:u w:val="single"/>
        </w:rPr>
        <w:t>заданий для комплектования диагностической работы</w:t>
      </w:r>
      <w:r w:rsidRPr="009F3493">
        <w:rPr>
          <w:rFonts w:ascii="Times New Roman" w:hAnsi="Times New Roman" w:cs="Times New Roman"/>
          <w:sz w:val="28"/>
          <w:szCs w:val="28"/>
        </w:rPr>
        <w:t>;</w:t>
      </w:r>
    </w:p>
    <w:p w:rsid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- соответствие оценочных сре</w:t>
      </w:r>
      <w:proofErr w:type="gramStart"/>
      <w:r w:rsidRPr="009F349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F3493">
        <w:rPr>
          <w:rFonts w:ascii="Times New Roman" w:hAnsi="Times New Roman" w:cs="Times New Roman"/>
          <w:sz w:val="28"/>
          <w:szCs w:val="28"/>
        </w:rPr>
        <w:t>едмету оценки, направленной на определение уровня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достижения планируемых результатов обучения и (или) освоения образовательной программы (ее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части);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- использование актуальных редакций понятий, терминов, определений, соответствующих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действующему законодательству в определенной сфере общественных отношений, отраслевым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 xml:space="preserve">регламентам, </w:t>
      </w:r>
      <w:proofErr w:type="spellStart"/>
      <w:r w:rsidRPr="009F3493">
        <w:rPr>
          <w:rFonts w:ascii="Times New Roman" w:hAnsi="Times New Roman" w:cs="Times New Roman"/>
          <w:sz w:val="28"/>
          <w:szCs w:val="28"/>
        </w:rPr>
        <w:t>ГОСТ</w:t>
      </w:r>
      <w:proofErr w:type="gramStart"/>
      <w:r w:rsidRPr="009F349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F349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F349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9F3493">
        <w:rPr>
          <w:rFonts w:ascii="Times New Roman" w:hAnsi="Times New Roman" w:cs="Times New Roman"/>
          <w:sz w:val="28"/>
          <w:szCs w:val="28"/>
        </w:rPr>
        <w:t>) и т.д.</w:t>
      </w:r>
    </w:p>
    <w:p w:rsidR="009F3493" w:rsidRPr="009F3493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Оценочные материалы образовательной организации в зависимости от профиля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(направленности) образовательной программы могут содержать задания в виде расчетных задач,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мини-кейса, ситуационных задач, практико-ориентированных заданий.</w:t>
      </w:r>
    </w:p>
    <w:p w:rsidR="00234FD1" w:rsidRDefault="00234FD1" w:rsidP="0023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 xml:space="preserve">Диагностическая работа формируется </w:t>
      </w:r>
      <w:r w:rsidRPr="00234FD1">
        <w:rPr>
          <w:rFonts w:ascii="Times New Roman" w:hAnsi="Times New Roman" w:cs="Times New Roman"/>
          <w:sz w:val="28"/>
          <w:szCs w:val="28"/>
          <w:u w:val="single"/>
        </w:rPr>
        <w:t>из фонда оценочных средств образовательной организации</w:t>
      </w:r>
      <w:r w:rsidRPr="009F3493">
        <w:rPr>
          <w:rFonts w:ascii="Times New Roman" w:hAnsi="Times New Roman" w:cs="Times New Roman"/>
          <w:sz w:val="28"/>
          <w:szCs w:val="28"/>
        </w:rPr>
        <w:t>, целью которой является определение уровня достижения результатов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(или) освоения образовательной программы, установленных образовательной программой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соответствующему направлению подготовки/специальности.</w:t>
      </w:r>
    </w:p>
    <w:p w:rsidR="009F18C6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93">
        <w:rPr>
          <w:rFonts w:ascii="Times New Roman" w:hAnsi="Times New Roman" w:cs="Times New Roman"/>
          <w:sz w:val="28"/>
          <w:szCs w:val="28"/>
        </w:rPr>
        <w:t>Для формирования диагностической работы оценочные материалы предоставляются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образовательной организацией в электронном виде, доступном для редактирования.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8C6" w:rsidRPr="009F18C6" w:rsidRDefault="009F3493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3493">
        <w:rPr>
          <w:rFonts w:ascii="Times New Roman" w:hAnsi="Times New Roman" w:cs="Times New Roman"/>
          <w:sz w:val="28"/>
          <w:szCs w:val="28"/>
        </w:rPr>
        <w:t>Диагностическая работа проводится в отношении старшего курса (года, периода) обучения,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по обоснованно выбранным экспертом универсальным (общекультурным),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493">
        <w:rPr>
          <w:rFonts w:ascii="Times New Roman" w:hAnsi="Times New Roman" w:cs="Times New Roman"/>
          <w:sz w:val="28"/>
          <w:szCs w:val="28"/>
        </w:rPr>
        <w:t>общепрофессиональным</w:t>
      </w:r>
      <w:proofErr w:type="spellEnd"/>
      <w:r w:rsidRPr="009F3493">
        <w:rPr>
          <w:rFonts w:ascii="Times New Roman" w:hAnsi="Times New Roman" w:cs="Times New Roman"/>
          <w:sz w:val="28"/>
          <w:szCs w:val="28"/>
        </w:rPr>
        <w:t xml:space="preserve"> и (или) профессиональным компетенциям, общее количество которых в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Pr="009F3493">
        <w:rPr>
          <w:rFonts w:ascii="Times New Roman" w:hAnsi="Times New Roman" w:cs="Times New Roman"/>
          <w:sz w:val="28"/>
          <w:szCs w:val="28"/>
        </w:rPr>
        <w:t>совокупности составляет не менее 3-х и не более 5-ти компетенций.</w:t>
      </w:r>
      <w:r w:rsidR="009F18C6">
        <w:rPr>
          <w:rFonts w:ascii="Times New Roman" w:hAnsi="Times New Roman" w:cs="Times New Roman"/>
          <w:sz w:val="28"/>
          <w:szCs w:val="28"/>
        </w:rPr>
        <w:t xml:space="preserve"> </w:t>
      </w:r>
      <w:r w:rsidR="009F18C6">
        <w:rPr>
          <w:rFonts w:ascii="Times New Roman" w:hAnsi="Times New Roman" w:cs="Times New Roman"/>
          <w:sz w:val="28"/>
          <w:szCs w:val="28"/>
          <w:lang w:bidi="ru-RU"/>
        </w:rPr>
        <w:t>Как правило, ди</w:t>
      </w:r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агностическая работа формируется на основе </w:t>
      </w:r>
      <w:r w:rsidR="009F18C6" w:rsidRPr="009F18C6">
        <w:rPr>
          <w:rFonts w:ascii="Times New Roman" w:hAnsi="Times New Roman" w:cs="Times New Roman"/>
          <w:sz w:val="28"/>
          <w:szCs w:val="28"/>
          <w:u w:val="single"/>
          <w:lang w:bidi="ru-RU"/>
        </w:rPr>
        <w:t>5 компетенций</w:t>
      </w:r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, при отборе которых приоритет отдается </w:t>
      </w:r>
      <w:r w:rsidR="009F18C6" w:rsidRPr="009F18C6">
        <w:rPr>
          <w:rFonts w:ascii="Times New Roman" w:hAnsi="Times New Roman" w:cs="Times New Roman"/>
          <w:sz w:val="28"/>
          <w:szCs w:val="28"/>
          <w:u w:val="single"/>
          <w:lang w:bidi="ru-RU"/>
        </w:rPr>
        <w:t>профессиональным компетенциям</w:t>
      </w:r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>, содержит</w:t>
      </w:r>
      <w:r w:rsidR="009F18C6" w:rsidRPr="009F18C6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20 заданий и не менее 2 вариантов</w:t>
      </w:r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F18C6">
        <w:rPr>
          <w:rFonts w:ascii="Times New Roman" w:hAnsi="Times New Roman" w:cs="Times New Roman"/>
          <w:sz w:val="28"/>
          <w:szCs w:val="28"/>
          <w:lang w:bidi="ru-RU"/>
        </w:rPr>
        <w:t>по</w:t>
      </w:r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 каждой компетенции. Задания должны предоставлять возможность для оценивания </w:t>
      </w:r>
      <w:proofErr w:type="spellStart"/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>сформированно</w:t>
      </w:r>
      <w:r w:rsidR="00540056">
        <w:rPr>
          <w:rFonts w:ascii="Times New Roman" w:hAnsi="Times New Roman" w:cs="Times New Roman"/>
          <w:sz w:val="28"/>
          <w:szCs w:val="28"/>
          <w:lang w:bidi="ru-RU"/>
        </w:rPr>
        <w:t>сти</w:t>
      </w:r>
      <w:proofErr w:type="spellEnd"/>
      <w:r w:rsidR="009F18C6"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 индикаторов достижения компетенций в виде действий и (или) знаний, умений, навыков.</w:t>
      </w:r>
    </w:p>
    <w:p w:rsidR="009F18C6" w:rsidRPr="00202133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Для формирования пула заданий диагностической работы фонд оценочных средств СГИК используется без какой-либо корректировки, фонд оценочных средств </w:t>
      </w:r>
      <w:r w:rsidRPr="00202133">
        <w:rPr>
          <w:rFonts w:ascii="Times New Roman" w:hAnsi="Times New Roman" w:cs="Times New Roman"/>
          <w:sz w:val="28"/>
          <w:szCs w:val="28"/>
          <w:u w:val="single"/>
          <w:lang w:bidi="ru-RU"/>
        </w:rPr>
        <w:t>элективных и факультативных дисциплин не применяется.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При оценке одной компетенции планируется использовать задания каждого из </w:t>
      </w:r>
      <w:r w:rsidRPr="00202133">
        <w:rPr>
          <w:rFonts w:ascii="Times New Roman" w:hAnsi="Times New Roman" w:cs="Times New Roman"/>
          <w:sz w:val="28"/>
          <w:szCs w:val="28"/>
          <w:u w:val="single"/>
          <w:lang w:bidi="ru-RU"/>
        </w:rPr>
        <w:t>следующих типов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8F52FE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FE">
        <w:rPr>
          <w:rFonts w:ascii="Times New Roman" w:hAnsi="Times New Roman" w:cs="Times New Roman"/>
          <w:sz w:val="28"/>
          <w:szCs w:val="28"/>
          <w:u w:val="single"/>
          <w:lang w:bidi="ru-RU"/>
        </w:rPr>
        <w:t>задания закрытого типа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:rsidR="008F52FE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>1) задания с выбором одного или нескольких ответов с</w:t>
      </w:r>
      <w:r w:rsidR="008F52F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обоснованием; </w:t>
      </w:r>
    </w:p>
    <w:p w:rsidR="008F52FE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2) задания на сопоставление; 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3) задания на установление правильной последовательности; </w:t>
      </w:r>
    </w:p>
    <w:p w:rsidR="008F52FE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FE">
        <w:rPr>
          <w:rFonts w:ascii="Times New Roman" w:hAnsi="Times New Roman" w:cs="Times New Roman"/>
          <w:sz w:val="28"/>
          <w:szCs w:val="28"/>
          <w:u w:val="single"/>
          <w:lang w:bidi="ru-RU"/>
        </w:rPr>
        <w:t>задания открытого типа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>4) задания с развернутым ответом.</w:t>
      </w:r>
    </w:p>
    <w:p w:rsid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Соответственно каждый </w:t>
      </w:r>
      <w:r w:rsidRPr="008F52FE">
        <w:rPr>
          <w:rFonts w:ascii="Times New Roman" w:hAnsi="Times New Roman" w:cs="Times New Roman"/>
          <w:sz w:val="28"/>
          <w:szCs w:val="28"/>
          <w:u w:val="single"/>
          <w:lang w:bidi="ru-RU"/>
        </w:rPr>
        <w:t>вариант диагностической работы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 xml:space="preserve"> будет </w:t>
      </w:r>
      <w:r w:rsidRPr="008F52FE">
        <w:rPr>
          <w:rFonts w:ascii="Times New Roman" w:hAnsi="Times New Roman" w:cs="Times New Roman"/>
          <w:sz w:val="28"/>
          <w:szCs w:val="28"/>
          <w:u w:val="single"/>
          <w:lang w:bidi="ru-RU"/>
        </w:rPr>
        <w:t>содержать 15 заданий закрытого типа и 5 заданий открытого типа</w:t>
      </w:r>
      <w:r w:rsidRPr="009F18C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E7737" w:rsidRPr="00E55BC0" w:rsidRDefault="00DE7737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E55BC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Следует отметить, что в рабочих программах имеются в наличии только </w:t>
      </w:r>
      <w:r w:rsidRPr="00E55BC0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>тесты одного типа</w:t>
      </w:r>
      <w:r w:rsidRPr="00E55BC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(закрытый тип на выбор одного или несколько правильных ответов). Другие типы попались в </w:t>
      </w:r>
      <w:r w:rsidRPr="00E55BC0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>единичных случаях</w:t>
      </w:r>
      <w:r w:rsidRPr="00E55BC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. Кроме того, тесты в подавляющем большинстве </w:t>
      </w:r>
      <w:r w:rsidRPr="00E55BC0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>не содержат ключей к ответам</w:t>
      </w:r>
      <w:r w:rsidRPr="00E55BC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хотя критерии оценки прописаны для всех тестов, за редким исключением. К сожалению, тесты ориентированы </w:t>
      </w:r>
      <w:r w:rsidRPr="00022053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 xml:space="preserve">не на компетенции и </w:t>
      </w:r>
      <w:r w:rsidR="00022053" w:rsidRPr="00022053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 xml:space="preserve">не на </w:t>
      </w:r>
      <w:r w:rsidRPr="00022053">
        <w:rPr>
          <w:rFonts w:ascii="Times New Roman" w:hAnsi="Times New Roman" w:cs="Times New Roman"/>
          <w:i/>
          <w:color w:val="FF0000"/>
          <w:sz w:val="28"/>
          <w:szCs w:val="28"/>
          <w:lang w:bidi="ru-RU"/>
        </w:rPr>
        <w:t>их индикаторы</w:t>
      </w:r>
      <w:r w:rsidRPr="00E55BC0">
        <w:rPr>
          <w:rFonts w:ascii="Times New Roman" w:hAnsi="Times New Roman" w:cs="Times New Roman"/>
          <w:i/>
          <w:sz w:val="28"/>
          <w:szCs w:val="28"/>
          <w:lang w:bidi="ru-RU"/>
        </w:rPr>
        <w:t>, а на содержание дисциплины.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C6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</w:t>
      </w:r>
      <w:proofErr w:type="gramStart"/>
      <w:r w:rsidRPr="009F18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18C6">
        <w:rPr>
          <w:rFonts w:ascii="Times New Roman" w:hAnsi="Times New Roman" w:cs="Times New Roman"/>
          <w:sz w:val="28"/>
          <w:szCs w:val="28"/>
        </w:rPr>
        <w:t xml:space="preserve"> диагностической работы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превышать 2-х академических часов.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C6">
        <w:rPr>
          <w:rFonts w:ascii="Times New Roman" w:hAnsi="Times New Roman" w:cs="Times New Roman"/>
          <w:sz w:val="28"/>
          <w:szCs w:val="28"/>
        </w:rPr>
        <w:t>Численность обучающихся, участвующих в выполнении диагностической работы,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составлять не менее 70% обучающихся, осваивающих соответствующую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программу, от списочного состава академических групп.</w:t>
      </w:r>
    </w:p>
    <w:p w:rsidR="009F18C6" w:rsidRP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C6">
        <w:rPr>
          <w:rFonts w:ascii="Times New Roman" w:hAnsi="Times New Roman" w:cs="Times New Roman"/>
          <w:sz w:val="28"/>
          <w:szCs w:val="28"/>
        </w:rPr>
        <w:t>Диагностическая работа может проводиться с применением дистанционных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технологий.</w:t>
      </w:r>
    </w:p>
    <w:p w:rsidR="009F18C6" w:rsidRDefault="009F18C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C6">
        <w:rPr>
          <w:rFonts w:ascii="Times New Roman" w:hAnsi="Times New Roman" w:cs="Times New Roman"/>
          <w:sz w:val="28"/>
          <w:szCs w:val="28"/>
        </w:rPr>
        <w:t>При проведении диагностической работы образовательная организация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осуществление видеозаписи проведения диагностической работы и хранение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C6">
        <w:rPr>
          <w:rFonts w:ascii="Times New Roman" w:hAnsi="Times New Roman" w:cs="Times New Roman"/>
          <w:sz w:val="28"/>
          <w:szCs w:val="28"/>
        </w:rPr>
        <w:t>видеозаписи.</w:t>
      </w:r>
    </w:p>
    <w:p w:rsidR="00BE3C76" w:rsidRDefault="00BE3C76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C76" w:rsidRDefault="00D14014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D14014" w:rsidRDefault="00D14014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482A31">
        <w:rPr>
          <w:rFonts w:ascii="Times New Roman" w:hAnsi="Times New Roman" w:cs="Times New Roman"/>
          <w:sz w:val="28"/>
          <w:szCs w:val="28"/>
        </w:rPr>
        <w:t>уководителям образовательных программ р</w:t>
      </w:r>
      <w:r>
        <w:rPr>
          <w:rFonts w:ascii="Times New Roman" w:hAnsi="Times New Roman" w:cs="Times New Roman"/>
          <w:sz w:val="28"/>
          <w:szCs w:val="28"/>
        </w:rPr>
        <w:t>азработать ФОС по реализуемым основным профессиональным образовательным программам в соответствии с требованиями нормативных документов в срок до 01.</w:t>
      </w:r>
      <w:r w:rsidR="001F1B6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.2024 г.</w:t>
      </w:r>
    </w:p>
    <w:p w:rsidR="00D14014" w:rsidRDefault="00482A31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Представить ФОС по ОПОП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</w:t>
      </w:r>
      <w:r w:rsidR="001F1B6E">
        <w:rPr>
          <w:rFonts w:ascii="Times New Roman" w:hAnsi="Times New Roman" w:cs="Times New Roman"/>
          <w:sz w:val="28"/>
          <w:szCs w:val="28"/>
        </w:rPr>
        <w:t>ие для экспертизы в срок до 01.09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D14014">
        <w:rPr>
          <w:rFonts w:ascii="Times New Roman" w:hAnsi="Times New Roman" w:cs="Times New Roman"/>
          <w:sz w:val="28"/>
          <w:szCs w:val="28"/>
        </w:rPr>
        <w:t>.</w:t>
      </w:r>
    </w:p>
    <w:p w:rsidR="00482A31" w:rsidRDefault="00482A31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14" w:rsidRPr="007C65F8" w:rsidRDefault="00D14014" w:rsidP="009F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4014" w:rsidRPr="007C65F8" w:rsidSect="0073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F8"/>
    <w:rsid w:val="000058E8"/>
    <w:rsid w:val="00022053"/>
    <w:rsid w:val="001F1B6E"/>
    <w:rsid w:val="00202133"/>
    <w:rsid w:val="00234FD1"/>
    <w:rsid w:val="0025291D"/>
    <w:rsid w:val="002E30B9"/>
    <w:rsid w:val="0038473A"/>
    <w:rsid w:val="003C14F4"/>
    <w:rsid w:val="00482A31"/>
    <w:rsid w:val="00540056"/>
    <w:rsid w:val="007314E7"/>
    <w:rsid w:val="007C65F8"/>
    <w:rsid w:val="008F52FE"/>
    <w:rsid w:val="009A3028"/>
    <w:rsid w:val="009F18C6"/>
    <w:rsid w:val="009F3493"/>
    <w:rsid w:val="00A37701"/>
    <w:rsid w:val="00AB47BF"/>
    <w:rsid w:val="00BD2981"/>
    <w:rsid w:val="00BE3C76"/>
    <w:rsid w:val="00D14014"/>
    <w:rsid w:val="00DB4E5C"/>
    <w:rsid w:val="00DE7737"/>
    <w:rsid w:val="00E55BC0"/>
    <w:rsid w:val="00EA65DC"/>
    <w:rsid w:val="00ED0E5E"/>
    <w:rsid w:val="00FE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olga.shmeleva</dc:creator>
  <cp:keywords/>
  <dc:description/>
  <cp:lastModifiedBy>olga.shmeleva</cp:lastModifiedBy>
  <cp:revision>17</cp:revision>
  <cp:lastPrinted>2024-04-04T11:20:00Z</cp:lastPrinted>
  <dcterms:created xsi:type="dcterms:W3CDTF">2024-03-26T06:28:00Z</dcterms:created>
  <dcterms:modified xsi:type="dcterms:W3CDTF">2024-04-26T05:15:00Z</dcterms:modified>
</cp:coreProperties>
</file>